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【2022】-21、【2022】-22号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Style w:val="5"/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宗地</w:t>
      </w:r>
      <w:r>
        <w:rPr>
          <w:rStyle w:val="5"/>
          <w:rFonts w:hint="eastAsia" w:ascii="黑体" w:hAnsi="黑体" w:eastAsia="黑体" w:cs="黑体"/>
          <w:color w:val="auto"/>
          <w:sz w:val="44"/>
          <w:szCs w:val="44"/>
          <w:highlight w:val="none"/>
        </w:rPr>
        <w:t>权籍调查询价公告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ascii="黑体" w:hAnsi="宋体" w:eastAsia="黑体" w:cs="黑体"/>
          <w:color w:val="D82821"/>
          <w:kern w:val="0"/>
          <w:sz w:val="25"/>
          <w:szCs w:val="25"/>
          <w:highlight w:val="none"/>
          <w:lang w:val="en-US" w:eastAsia="zh-CN" w:bidi="ar"/>
        </w:rPr>
        <w:t>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界首市恒新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eastAsia="zh-CN"/>
        </w:rPr>
        <w:t>建设发展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有限公司就界首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市【2022】-21、【2022】-22号宗地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权籍调查工作进行询价，欢迎符合资格的供应商前来参加本次询价活动。具体公告如下：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一、项目概况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FFFFF"/>
        </w:rPr>
        <w:t>1.项目名称：界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首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市【2022】-21、【2022】-22号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FFFFF"/>
          <w:lang w:val="en-US" w:eastAsia="zh-CN"/>
        </w:rPr>
        <w:t>宗地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FFFFF"/>
        </w:rPr>
        <w:t>权籍调查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2.项目地点：界首市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地安路南侧、融城大道西侧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3.项目占地：占地面积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共计70840.92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㎡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合106.2614亩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4.项目工期：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eastAsia="zh-CN"/>
        </w:rPr>
        <w:t>自合同签订后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3日内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完成所有服务内容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5.最高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限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价：人民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币138.2元/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Style w:val="5"/>
          <w:rFonts w:hint="default" w:ascii="仿宋" w:hAnsi="仿宋" w:eastAsia="仿宋" w:cs="仿宋"/>
          <w:color w:val="D82821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二、项目要求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应符合《不动产权籍调查技术方案》（试行）、《地籍调查规程》（TD/T 1001）技术规范要求。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三、报名条件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（一）供应商须是中华人民共和国境内注册的有效营业执照公司或单位；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（二）供应商须有不动产测绘资质及日常权（地）籍调查工作经验的技术单位；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（三）投资人无不良信誉记录和违法行为，不允许在“信用中国”网站（http://www.creditchina.gov.cn)中被列入失信被执行人名单的投资申请人响应本次招商；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（四）供应商须为乙级或以上测绘资质（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含界线与不动产测绘）；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（五）项目负责人须具有中级或以上职称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  <w:lang w:val="en-US" w:eastAsia="zh-CN"/>
        </w:rPr>
        <w:t>四</w:t>
      </w: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、报名有关事项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shd w:val="clear" w:fill="FEFEFE"/>
        </w:rPr>
        <w:t>1.报名及开标时间：具体报名时间为公告发布之日起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shd w:val="clear" w:fill="FEFEFE"/>
          <w:lang w:eastAsia="zh-CN"/>
        </w:rPr>
        <w:t>至开标前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shd w:val="clear" w:fill="FEFEFE"/>
          <w:lang w:val="en-US" w:eastAsia="zh-CN"/>
        </w:rPr>
        <w:t>1小时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shd w:val="clear" w:fill="FEFEFE"/>
        </w:rPr>
        <w:t>，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开标时间为202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月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日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  <w:lang w:val="en-US" w:eastAsia="zh-CN"/>
        </w:rPr>
        <w:t>下午15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:00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，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none"/>
          <w:shd w:val="clear" w:fill="FEFEFE"/>
        </w:rPr>
        <w:t>逾期不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shd w:val="clear" w:fill="FEFEFE"/>
        </w:rPr>
        <w:t>再受理。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2.报名地点：安徽省</w:t>
      </w:r>
      <w:bookmarkStart w:id="0" w:name="_GoBack"/>
      <w:bookmarkEnd w:id="0"/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阜阳市界首市复兴路企业服务中心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  <w:lang w:val="en-US" w:eastAsia="zh-CN"/>
        </w:rPr>
        <w:t>四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3.报名方式：现场报名或邮寄到企业服务中心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  <w:lang w:val="en-US" w:eastAsia="zh-CN"/>
        </w:rPr>
        <w:t>四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楼，纸质材料审查通过后，即报名成功。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4.报名携带材料：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（1）法人身份证、代理人身份证、法人委托书、营业执照、相关资质证明材料等复印件加盖公章。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（2）报价单。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shd w:val="clear" w:fill="FEFEFE"/>
        </w:rPr>
        <w:t>（3）报名材料求密封并加盖公章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五、评审办法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52" w:firstLineChars="20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人组织评审小组对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人的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申请文件当场开封，先进行资格审查，其通过后方可参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加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现场询价。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供应商须满足三家及以上，我公司将邀请相关部门组成评审小组，对投标人一次性咨询服务费用总价报价，选取最低报价投标人签订项目合同。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六、公告媒介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公告在安徽养城集团网站上发布。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Style w:val="5"/>
          <w:rFonts w:hint="eastAsia" w:ascii="仿宋" w:hAnsi="仿宋" w:eastAsia="仿宋" w:cs="仿宋"/>
          <w:color w:val="D82821"/>
          <w:spacing w:val="23"/>
          <w:sz w:val="28"/>
          <w:szCs w:val="28"/>
          <w:highlight w:val="none"/>
        </w:rPr>
        <w:t>七、联系方式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界首市恒新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  <w:lang w:eastAsia="zh-CN"/>
        </w:rPr>
        <w:t>建设发展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联系人：</w:t>
      </w:r>
      <w:r>
        <w:rPr>
          <w:rStyle w:val="5"/>
          <w:rFonts w:hint="eastAsia" w:ascii="仿宋" w:hAnsi="仿宋" w:eastAsia="仿宋" w:cs="仿宋"/>
          <w:spacing w:val="23"/>
          <w:sz w:val="28"/>
          <w:szCs w:val="28"/>
          <w:highlight w:val="none"/>
        </w:rPr>
        <w:t>张先生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  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联系电话：</w:t>
      </w:r>
      <w:r>
        <w:rPr>
          <w:rStyle w:val="5"/>
          <w:rFonts w:hint="eastAsia" w:ascii="仿宋" w:hAnsi="仿宋" w:eastAsia="仿宋" w:cs="仿宋"/>
          <w:spacing w:val="23"/>
          <w:sz w:val="28"/>
          <w:szCs w:val="28"/>
          <w:highlight w:val="none"/>
          <w:lang w:val="en-US" w:eastAsia="zh-CN"/>
        </w:rPr>
        <w:t>19359066061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地址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</w:rPr>
        <w:t>：</w:t>
      </w:r>
      <w:r>
        <w:rPr>
          <w:rStyle w:val="5"/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</w:rPr>
        <w:t>安徽省阜阳市界首市复兴路企业服务中心</w:t>
      </w:r>
      <w:r>
        <w:rPr>
          <w:rStyle w:val="5"/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lang w:val="en-US" w:eastAsia="zh-CN"/>
        </w:rPr>
        <w:t>四</w:t>
      </w:r>
      <w:r>
        <w:rPr>
          <w:rStyle w:val="5"/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</w:rPr>
        <w:t>楼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ZGY0ZWYxN2IwODJmODg0YzEzNjBjYzI4YTNkNGUifQ=="/>
  </w:docVars>
  <w:rsids>
    <w:rsidRoot w:val="69D469D7"/>
    <w:rsid w:val="0B907F82"/>
    <w:rsid w:val="132E255A"/>
    <w:rsid w:val="18DD26E1"/>
    <w:rsid w:val="1AAB469A"/>
    <w:rsid w:val="1B3D1A68"/>
    <w:rsid w:val="1E5D4451"/>
    <w:rsid w:val="2090422C"/>
    <w:rsid w:val="24D52C33"/>
    <w:rsid w:val="2A3B2B9C"/>
    <w:rsid w:val="2D7C0679"/>
    <w:rsid w:val="2F3126AE"/>
    <w:rsid w:val="30756B47"/>
    <w:rsid w:val="30E05A86"/>
    <w:rsid w:val="34873DE1"/>
    <w:rsid w:val="3616309C"/>
    <w:rsid w:val="369E511C"/>
    <w:rsid w:val="39A54268"/>
    <w:rsid w:val="3A890EC2"/>
    <w:rsid w:val="3C9A4FCA"/>
    <w:rsid w:val="3CA764B0"/>
    <w:rsid w:val="458C7025"/>
    <w:rsid w:val="4C1514E8"/>
    <w:rsid w:val="4E606D1A"/>
    <w:rsid w:val="50EC65BE"/>
    <w:rsid w:val="56846ECA"/>
    <w:rsid w:val="5B001031"/>
    <w:rsid w:val="5B593695"/>
    <w:rsid w:val="5D21471A"/>
    <w:rsid w:val="60DD3B3F"/>
    <w:rsid w:val="699A2592"/>
    <w:rsid w:val="69D469D7"/>
    <w:rsid w:val="6AF712CC"/>
    <w:rsid w:val="6F960703"/>
    <w:rsid w:val="71B6178D"/>
    <w:rsid w:val="740D4274"/>
    <w:rsid w:val="7EF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1025</Characters>
  <Lines>0</Lines>
  <Paragraphs>0</Paragraphs>
  <TotalTime>14</TotalTime>
  <ScaleCrop>false</ScaleCrop>
  <LinksUpToDate>false</LinksUpToDate>
  <CharactersWithSpaces>1232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[ 效仿爱人 ]</cp:lastModifiedBy>
  <cp:lastPrinted>2023-01-09T01:25:00Z</cp:lastPrinted>
  <dcterms:modified xsi:type="dcterms:W3CDTF">2023-01-09T03:06:50Z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FA069056C0CC4AAD90E6344743CECB8D</vt:lpwstr>
  </property>
</Properties>
</file>